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5F184F63" w:rsidR="00CD2B6F" w:rsidRPr="005E2BBE" w:rsidRDefault="00DD32A0" w:rsidP="00911CAA">
      <w:pPr>
        <w:pStyle w:val="Unit"/>
        <w:rPr>
          <w:color w:val="D2232A" w:themeColor="accent3"/>
        </w:rPr>
      </w:pPr>
      <w:r>
        <w:rPr>
          <w:color w:val="D2232A" w:themeColor="accent3"/>
        </w:rPr>
        <w:t>Mission</w:t>
      </w:r>
      <w:r w:rsidR="00CD2B6F" w:rsidRPr="005E2BBE">
        <w:rPr>
          <w:color w:val="D2232A" w:themeColor="accent3"/>
        </w:rPr>
        <w:t xml:space="preserve"> Cycle </w:t>
      </w:r>
      <w:r w:rsidR="005E2BBE" w:rsidRPr="005E2BBE">
        <w:rPr>
          <w:color w:val="D2232A" w:themeColor="accent3"/>
        </w:rPr>
        <w:t>B</w:t>
      </w:r>
    </w:p>
    <w:p w14:paraId="1C9BFD97" w14:textId="5CC45D02" w:rsidR="00682188" w:rsidRPr="00682188" w:rsidRDefault="001F729A" w:rsidP="00911CAA">
      <w:pPr>
        <w:pStyle w:val="Unit"/>
      </w:pPr>
      <w:r>
        <w:t>Unit</w:t>
      </w:r>
      <w:r w:rsidR="00CD2B6F">
        <w:t xml:space="preserve"> </w:t>
      </w:r>
      <w:r w:rsidR="0043410B">
        <w:t>2</w:t>
      </w:r>
      <w:r>
        <w:t>:</w:t>
      </w:r>
      <w:r w:rsidR="000E66D7">
        <w:tab/>
      </w:r>
      <w:r w:rsidR="003C4BAF">
        <w:t xml:space="preserve"> </w:t>
      </w:r>
      <w:r w:rsidR="005E2BBE">
        <w:t>How do we get to know and love Jesus?</w:t>
      </w:r>
    </w:p>
    <w:p w14:paraId="18285D60" w14:textId="224D6220" w:rsidR="00D242A8" w:rsidRDefault="00CD2B6F" w:rsidP="00911CAA">
      <w:pPr>
        <w:pStyle w:val="Topic"/>
      </w:pPr>
      <w:r>
        <w:t>Theme</w:t>
      </w:r>
      <w:r w:rsidR="0043410B">
        <w:t xml:space="preserve"> 2</w:t>
      </w:r>
      <w:r w:rsidR="00D242A8" w:rsidRPr="00682188">
        <w:t>:</w:t>
      </w:r>
      <w:r w:rsidR="000E66D7">
        <w:tab/>
      </w:r>
      <w:r w:rsidR="003C4BAF">
        <w:t xml:space="preserve"> </w:t>
      </w:r>
      <w:r w:rsidR="0043410B">
        <w:t>The Liturgy Continued</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0E2C8275" w:rsidR="001E2968" w:rsidRDefault="001E4470" w:rsidP="001E4470">
      <w:pPr>
        <w:pStyle w:val="TB1"/>
        <w:rPr>
          <w:rFonts w:eastAsiaTheme="majorEastAsia"/>
          <w:bCs w:val="0"/>
          <w:sz w:val="22"/>
        </w:rPr>
      </w:pPr>
      <w:r>
        <w:rPr>
          <w:rFonts w:eastAsiaTheme="majorEastAsia"/>
          <w:sz w:val="22"/>
        </w:rPr>
        <w:t>MA.2.3.3 –</w:t>
      </w:r>
      <w:r w:rsidR="003C4BAF" w:rsidRPr="003C4BAF">
        <w:rPr>
          <w:rFonts w:eastAsiaTheme="majorEastAsia"/>
          <w:sz w:val="22"/>
        </w:rPr>
        <w:t xml:space="preserve"> </w:t>
      </w:r>
      <w:r w:rsidRPr="001E4470">
        <w:rPr>
          <w:rFonts w:eastAsiaTheme="majorEastAsia"/>
          <w:bCs w:val="0"/>
          <w:sz w:val="22"/>
        </w:rPr>
        <w:t>Liturgy is the participation of the People of God in the work of God and is the summit</w:t>
      </w:r>
      <w:r>
        <w:rPr>
          <w:rFonts w:eastAsiaTheme="majorEastAsia"/>
          <w:bCs w:val="0"/>
          <w:sz w:val="22"/>
        </w:rPr>
        <w:t xml:space="preserve"> </w:t>
      </w:r>
      <w:r w:rsidRPr="001E4470">
        <w:rPr>
          <w:rFonts w:eastAsiaTheme="majorEastAsia"/>
          <w:bCs w:val="0"/>
          <w:sz w:val="22"/>
        </w:rPr>
        <w:t>towards which the activity of the Church is directed.</w:t>
      </w:r>
    </w:p>
    <w:p w14:paraId="496C73F8" w14:textId="2AC8881F" w:rsidR="009F6AB7" w:rsidRPr="009F6AB7" w:rsidRDefault="009F6AB7" w:rsidP="009F6AB7">
      <w:pPr>
        <w:pStyle w:val="TB1"/>
        <w:rPr>
          <w:rFonts w:eastAsiaTheme="majorEastAsia"/>
          <w:sz w:val="22"/>
        </w:rPr>
      </w:pPr>
      <w:r>
        <w:rPr>
          <w:rFonts w:eastAsiaTheme="majorEastAsia"/>
          <w:bCs w:val="0"/>
          <w:sz w:val="22"/>
        </w:rPr>
        <w:t xml:space="preserve">MA.2.3.7 – </w:t>
      </w:r>
      <w:r w:rsidRPr="009F6AB7">
        <w:rPr>
          <w:rFonts w:eastAsiaTheme="majorEastAsia"/>
          <w:sz w:val="22"/>
        </w:rPr>
        <w:t>The Sacred Liturgy must be preceded by evangelization, faith, and conversion. It can</w:t>
      </w:r>
      <w:r>
        <w:rPr>
          <w:rFonts w:eastAsiaTheme="majorEastAsia"/>
          <w:sz w:val="22"/>
        </w:rPr>
        <w:t xml:space="preserve"> </w:t>
      </w:r>
      <w:r w:rsidRPr="009F6AB7">
        <w:rPr>
          <w:rFonts w:eastAsiaTheme="majorEastAsia"/>
          <w:sz w:val="22"/>
        </w:rPr>
        <w:t>then produce its fruits in the lives of the faithful: new life in the Spirit, involvement in the</w:t>
      </w:r>
      <w:r>
        <w:rPr>
          <w:rFonts w:eastAsiaTheme="majorEastAsia"/>
          <w:sz w:val="22"/>
        </w:rPr>
        <w:t xml:space="preserve"> </w:t>
      </w:r>
      <w:r w:rsidRPr="009F6AB7">
        <w:rPr>
          <w:rFonts w:eastAsiaTheme="majorEastAsia"/>
          <w:bCs w:val="0"/>
          <w:sz w:val="22"/>
        </w:rPr>
        <w:t>mission of the Church, and service to her unity.</w:t>
      </w:r>
    </w:p>
    <w:p w14:paraId="13667E43" w14:textId="222C9CDF" w:rsidR="009F6AB7" w:rsidRPr="00A4665B" w:rsidRDefault="00A4665B" w:rsidP="00A4665B">
      <w:pPr>
        <w:pStyle w:val="TB1"/>
        <w:rPr>
          <w:rFonts w:eastAsiaTheme="majorEastAsia"/>
          <w:bCs w:val="0"/>
          <w:sz w:val="22"/>
        </w:rPr>
      </w:pPr>
      <w:r>
        <w:rPr>
          <w:rFonts w:eastAsiaTheme="majorEastAsia"/>
          <w:sz w:val="22"/>
        </w:rPr>
        <w:t xml:space="preserve">MA2.5.4 – </w:t>
      </w:r>
      <w:r w:rsidRPr="00A4665B">
        <w:rPr>
          <w:rFonts w:eastAsiaTheme="majorEastAsia"/>
          <w:bCs w:val="0"/>
          <w:sz w:val="22"/>
        </w:rPr>
        <w:t>The Sacred Liturgy must be preceded by evangelization, faith, and conversion. It can</w:t>
      </w:r>
      <w:r>
        <w:rPr>
          <w:rFonts w:eastAsiaTheme="majorEastAsia"/>
          <w:bCs w:val="0"/>
          <w:sz w:val="22"/>
        </w:rPr>
        <w:t xml:space="preserve"> </w:t>
      </w:r>
      <w:r w:rsidRPr="00A4665B">
        <w:rPr>
          <w:rFonts w:eastAsiaTheme="majorEastAsia"/>
          <w:bCs w:val="0"/>
          <w:sz w:val="22"/>
        </w:rPr>
        <w:t>then produce its fruits in the lives of the faithful: new life in the Spirit, involvement in the</w:t>
      </w:r>
      <w:r>
        <w:rPr>
          <w:rFonts w:eastAsiaTheme="majorEastAsia"/>
          <w:bCs w:val="0"/>
          <w:sz w:val="22"/>
        </w:rPr>
        <w:t xml:space="preserve"> </w:t>
      </w:r>
      <w:r w:rsidRPr="00A4665B">
        <w:rPr>
          <w:rFonts w:eastAsiaTheme="majorEastAsia"/>
          <w:bCs w:val="0"/>
          <w:sz w:val="22"/>
        </w:rPr>
        <w:t>mission of the Church, and service to her unity.</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F9B32C6" w:rsidR="00CD2B6F" w:rsidRPr="009F2DC8" w:rsidRDefault="00DD32A0" w:rsidP="00CD2B6F">
            <w:pPr>
              <w:rPr>
                <w:sz w:val="26"/>
                <w:szCs w:val="26"/>
              </w:rPr>
            </w:pPr>
            <w:r>
              <w:rPr>
                <w:sz w:val="26"/>
                <w:szCs w:val="26"/>
              </w:rPr>
              <w:t>Mission</w:t>
            </w:r>
            <w:r w:rsidR="00CD2B6F">
              <w:rPr>
                <w:sz w:val="26"/>
                <w:szCs w:val="26"/>
              </w:rPr>
              <w:t xml:space="preserve"> Cycle </w:t>
            </w:r>
            <w:r>
              <w:rPr>
                <w:sz w:val="26"/>
                <w:szCs w:val="26"/>
              </w:rPr>
              <w:t>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EE64F49" w:rsidR="00A81BC5" w:rsidRPr="00AE0AA0" w:rsidRDefault="003D478D"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574349">
              <w:rPr>
                <w:b/>
                <w:bCs w:val="0"/>
                <w:sz w:val="24"/>
              </w:rPr>
              <w:t xml:space="preserve"> </w:t>
            </w:r>
            <w:r w:rsidR="00A81BC5" w:rsidRPr="00574349">
              <w:rPr>
                <w:b/>
                <w:bCs w:val="0"/>
                <w:sz w:val="22"/>
              </w:rPr>
              <w:t xml:space="preserve"> </w:t>
            </w:r>
            <w:r w:rsidR="00B370E9" w:rsidRPr="003E203B">
              <w:rPr>
                <w:rFonts w:ascii="Calibri" w:eastAsia="Calibri" w:hAnsi="Calibri" w:cs="Calibri"/>
                <w:b/>
                <w:bCs w:val="0"/>
                <w:sz w:val="28"/>
                <w:szCs w:val="28"/>
              </w:rPr>
              <w:t>How do</w:t>
            </w:r>
            <w:r w:rsidR="002A09DE" w:rsidRPr="003E203B">
              <w:rPr>
                <w:rFonts w:ascii="Calibri" w:eastAsia="Calibri" w:hAnsi="Calibri" w:cs="Calibri"/>
                <w:b/>
                <w:bCs w:val="0"/>
                <w:sz w:val="28"/>
                <w:szCs w:val="28"/>
              </w:rPr>
              <w:t xml:space="preserve"> I</w:t>
            </w:r>
            <w:r w:rsidR="00B370E9" w:rsidRPr="003E203B">
              <w:rPr>
                <w:rFonts w:ascii="Calibri" w:eastAsia="Calibri" w:hAnsi="Calibri" w:cs="Calibri"/>
                <w:b/>
                <w:bCs w:val="0"/>
                <w:sz w:val="28"/>
                <w:szCs w:val="28"/>
              </w:rPr>
              <w:t xml:space="preserve"> effectively prepare </w:t>
            </w:r>
            <w:r w:rsidR="002A09DE" w:rsidRPr="003E203B">
              <w:rPr>
                <w:rFonts w:ascii="Calibri" w:eastAsia="Calibri" w:hAnsi="Calibri" w:cs="Calibri"/>
                <w:b/>
                <w:bCs w:val="0"/>
                <w:sz w:val="28"/>
                <w:szCs w:val="28"/>
              </w:rPr>
              <w:t>myself</w:t>
            </w:r>
            <w:r w:rsidR="00B370E9" w:rsidRPr="003E203B">
              <w:rPr>
                <w:rFonts w:ascii="Calibri" w:eastAsia="Calibri" w:hAnsi="Calibri" w:cs="Calibri"/>
                <w:b/>
                <w:bCs w:val="0"/>
                <w:sz w:val="28"/>
                <w:szCs w:val="28"/>
              </w:rPr>
              <w:t xml:space="preserve"> for the liturgy</w:t>
            </w:r>
            <w:r w:rsidR="002A09DE" w:rsidRPr="003E203B">
              <w:rPr>
                <w:rFonts w:ascii="Calibri" w:eastAsia="Calibri" w:hAnsi="Calibri" w:cs="Calibri"/>
                <w:b/>
                <w:bCs w:val="0"/>
                <w:sz w:val="28"/>
                <w:szCs w:val="28"/>
              </w:rPr>
              <w:t>?</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6BBCB323" w14:textId="39495427" w:rsidR="00CB0886" w:rsidRPr="00310DA8" w:rsidRDefault="008C5CB7" w:rsidP="00CB0886">
            <w:pPr>
              <w:pStyle w:val="ListParagraph"/>
              <w:numPr>
                <w:ilvl w:val="0"/>
                <w:numId w:val="2"/>
              </w:numPr>
              <w:spacing w:after="60"/>
              <w:ind w:left="697"/>
              <w:rPr>
                <w:rFonts w:asciiTheme="majorHAnsi" w:hAnsiTheme="majorHAnsi" w:cstheme="majorHAnsi"/>
                <w:color w:val="000000" w:themeColor="text1"/>
                <w:sz w:val="20"/>
                <w:szCs w:val="20"/>
              </w:rPr>
            </w:pPr>
            <w:r w:rsidRPr="00B96CDA">
              <w:rPr>
                <w:rFonts w:eastAsia="Times New Roman" w:cstheme="minorHAnsi"/>
                <w:b/>
                <w:bCs w:val="0"/>
                <w:color w:val="000000"/>
                <w:sz w:val="22"/>
                <w:szCs w:val="22"/>
              </w:rPr>
              <w:t>11.2.3.4</w:t>
            </w:r>
            <w:r w:rsidRPr="00310DA8">
              <w:rPr>
                <w:rFonts w:eastAsia="Times New Roman" w:cstheme="minorHAnsi"/>
                <w:color w:val="000000"/>
                <w:sz w:val="22"/>
                <w:szCs w:val="22"/>
              </w:rPr>
              <w:t xml:space="preserve"> </w:t>
            </w:r>
            <w:r w:rsidR="00B96CDA">
              <w:rPr>
                <w:rFonts w:eastAsia="Times New Roman" w:cstheme="minorHAnsi"/>
                <w:color w:val="000000"/>
                <w:sz w:val="22"/>
                <w:szCs w:val="22"/>
              </w:rPr>
              <w:t xml:space="preserve">– </w:t>
            </w:r>
            <w:r w:rsidRPr="00310DA8">
              <w:rPr>
                <w:rFonts w:eastAsia="Times New Roman" w:cstheme="minorHAnsi"/>
                <w:color w:val="000000"/>
                <w:sz w:val="22"/>
                <w:szCs w:val="22"/>
              </w:rPr>
              <w:t>For Christians, the ritual observance of Sundays and Holy Days of Obligation replaces that of the Sabbath, a celebration that recalls creation, God’s liberation of Israel from Egypt, and God’s irrevocable covenant, and adds to it the additional joy that comes in remembering the Resurrection of Christ. Catholics are obliged on these days to participate in the celebration of Eucharist, to refrain from all unnecessary work themselves, to avoid placing unnecessary demands on others, and to use the time of rest from work to cultivate their familial, cultural, social, and religious lives</w:t>
            </w:r>
            <w:r w:rsidR="00B045C4" w:rsidRPr="00310DA8">
              <w:rPr>
                <w:rFonts w:eastAsia="Times New Roman" w:cstheme="minorHAnsi"/>
                <w:color w:val="000000"/>
                <w:sz w:val="22"/>
                <w:szCs w:val="22"/>
              </w:rPr>
              <w:t xml:space="preserve"> (CCC</w:t>
            </w:r>
            <w:r w:rsidR="00AC7866" w:rsidRPr="00310DA8">
              <w:rPr>
                <w:rFonts w:eastAsia="Times New Roman" w:cstheme="minorHAnsi"/>
                <w:color w:val="000000"/>
                <w:sz w:val="22"/>
                <w:szCs w:val="22"/>
              </w:rPr>
              <w:t xml:space="preserve"> 2168-2177, 2180-</w:t>
            </w:r>
            <w:r w:rsidR="00E83FC0" w:rsidRPr="00310DA8">
              <w:rPr>
                <w:rFonts w:eastAsia="Times New Roman" w:cstheme="minorHAnsi"/>
                <w:color w:val="000000"/>
                <w:sz w:val="22"/>
                <w:szCs w:val="22"/>
              </w:rPr>
              <w:t>2181, 2184-2188, 2190-2195).</w:t>
            </w:r>
          </w:p>
          <w:p w14:paraId="7247E835" w14:textId="2E047BE8" w:rsidR="00386AFD" w:rsidRPr="00310DA8" w:rsidRDefault="00CB0886" w:rsidP="00B96CDA">
            <w:pPr>
              <w:pStyle w:val="ListParagraph"/>
              <w:numPr>
                <w:ilvl w:val="0"/>
                <w:numId w:val="2"/>
              </w:numPr>
              <w:spacing w:after="60"/>
              <w:ind w:left="697" w:right="-204"/>
              <w:rPr>
                <w:rFonts w:asciiTheme="majorHAnsi" w:hAnsiTheme="majorHAnsi" w:cstheme="majorHAnsi"/>
                <w:color w:val="000000" w:themeColor="text1"/>
                <w:sz w:val="20"/>
                <w:szCs w:val="20"/>
              </w:rPr>
            </w:pPr>
            <w:r w:rsidRPr="00B96CDA">
              <w:rPr>
                <w:rFonts w:eastAsia="Times New Roman" w:cstheme="minorHAnsi"/>
                <w:b/>
                <w:bCs w:val="0"/>
                <w:color w:val="000000"/>
                <w:sz w:val="22"/>
                <w:szCs w:val="22"/>
              </w:rPr>
              <w:t>11.2.3.3</w:t>
            </w:r>
            <w:r w:rsidRPr="00310DA8">
              <w:rPr>
                <w:rFonts w:eastAsia="Times New Roman" w:cstheme="minorHAnsi"/>
                <w:color w:val="000000"/>
                <w:sz w:val="22"/>
                <w:szCs w:val="22"/>
              </w:rPr>
              <w:t xml:space="preserve"> </w:t>
            </w:r>
            <w:r w:rsidR="00B96CDA">
              <w:rPr>
                <w:rFonts w:eastAsia="Times New Roman" w:cstheme="minorHAnsi"/>
                <w:color w:val="000000"/>
                <w:sz w:val="22"/>
                <w:szCs w:val="22"/>
              </w:rPr>
              <w:t xml:space="preserve">– </w:t>
            </w:r>
            <w:r w:rsidRPr="00310DA8">
              <w:rPr>
                <w:rFonts w:eastAsia="Times New Roman" w:cstheme="minorHAnsi"/>
                <w:color w:val="000000"/>
                <w:sz w:val="22"/>
                <w:szCs w:val="22"/>
              </w:rPr>
              <w:t>Familiarity with liturgical texts and practices can assist the Christian to engage more easily in the liturgies in which they participate</w:t>
            </w:r>
            <w:r w:rsidR="00E83FC0" w:rsidRPr="00310DA8">
              <w:rPr>
                <w:rFonts w:eastAsia="Times New Roman" w:cstheme="minorHAnsi"/>
                <w:color w:val="000000"/>
                <w:sz w:val="22"/>
                <w:szCs w:val="22"/>
              </w:rPr>
              <w:t xml:space="preserve"> (CCC n/a).</w:t>
            </w:r>
          </w:p>
          <w:p w14:paraId="63DA4FC2" w14:textId="2ABA91FA" w:rsidR="00C4756D" w:rsidRPr="00641660" w:rsidRDefault="00386AFD" w:rsidP="00E83FC0">
            <w:pPr>
              <w:pStyle w:val="ListParagraph"/>
              <w:numPr>
                <w:ilvl w:val="0"/>
                <w:numId w:val="2"/>
              </w:numPr>
              <w:spacing w:after="60"/>
              <w:ind w:left="697"/>
              <w:rPr>
                <w:rFonts w:asciiTheme="majorHAnsi" w:hAnsiTheme="majorHAnsi" w:cstheme="majorHAnsi"/>
                <w:color w:val="000000" w:themeColor="text1"/>
                <w:sz w:val="22"/>
              </w:rPr>
            </w:pPr>
            <w:r w:rsidRPr="00310DA8">
              <w:rPr>
                <w:rFonts w:eastAsia="Times New Roman" w:cstheme="minorHAnsi"/>
                <w:b/>
                <w:bCs w:val="0"/>
                <w:color w:val="000000"/>
                <w:sz w:val="22"/>
                <w:szCs w:val="22"/>
              </w:rPr>
              <w:t>10.2.5.1</w:t>
            </w:r>
            <w:r w:rsidRPr="00310DA8">
              <w:rPr>
                <w:rFonts w:eastAsia="Times New Roman" w:cstheme="minorHAnsi"/>
                <w:color w:val="000000"/>
                <w:sz w:val="22"/>
                <w:szCs w:val="22"/>
              </w:rPr>
              <w:t xml:space="preserve"> </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The faith community is called to prepare Catholics to understand and exercise roles as lay ministers in the liturgy</w:t>
            </w:r>
            <w:r w:rsidR="00E83FC0" w:rsidRPr="00310DA8">
              <w:rPr>
                <w:rFonts w:eastAsia="Times New Roman" w:cstheme="minorHAnsi"/>
                <w:color w:val="000000"/>
                <w:sz w:val="22"/>
                <w:szCs w:val="22"/>
              </w:rPr>
              <w:t xml:space="preserve"> (CCC </w:t>
            </w:r>
            <w:r w:rsidR="00CE3E56" w:rsidRPr="00310DA8">
              <w:rPr>
                <w:rFonts w:eastAsia="Times New Roman" w:cstheme="minorHAnsi"/>
                <w:color w:val="000000"/>
                <w:sz w:val="22"/>
                <w:szCs w:val="22"/>
              </w:rPr>
              <w:t>1143, 1144).</w:t>
            </w:r>
          </w:p>
        </w:tc>
      </w:tr>
      <w:tr w:rsidR="00505F2F" w:rsidRPr="00AE0AA0" w14:paraId="028FA5B7" w14:textId="77777777" w:rsidTr="00E83FC0">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20FE31BF" w14:textId="1DC8D9E8" w:rsidR="00255E4F" w:rsidRPr="00310DA8" w:rsidRDefault="003B6217" w:rsidP="00255E4F">
            <w:pPr>
              <w:pStyle w:val="ListParagraph"/>
              <w:numPr>
                <w:ilvl w:val="0"/>
                <w:numId w:val="3"/>
              </w:numPr>
              <w:rPr>
                <w:rFonts w:eastAsia="Times New Roman" w:cstheme="minorHAnsi"/>
                <w:bCs w:val="0"/>
                <w:color w:val="000000"/>
                <w:sz w:val="22"/>
                <w:szCs w:val="22"/>
              </w:rPr>
            </w:pPr>
            <w:r w:rsidRPr="00310DA8">
              <w:rPr>
                <w:rFonts w:eastAsia="Times New Roman" w:cstheme="minorHAnsi"/>
                <w:b/>
                <w:bCs w:val="0"/>
                <w:color w:val="000000"/>
                <w:sz w:val="22"/>
                <w:szCs w:val="22"/>
              </w:rPr>
              <w:lastRenderedPageBreak/>
              <w:t>10.2.4.2</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 xml:space="preserve"> One way in which one lives the discipleship demanded by Christian Baptism is by a life of stewardship in which, thankful for the gifts one has received, one gives generously for the good of the Church and those in need</w:t>
            </w:r>
            <w:r w:rsidR="006830A5" w:rsidRPr="00310DA8">
              <w:rPr>
                <w:rFonts w:eastAsia="Times New Roman" w:cstheme="minorHAnsi"/>
                <w:color w:val="000000"/>
                <w:sz w:val="22"/>
                <w:szCs w:val="22"/>
              </w:rPr>
              <w:t xml:space="preserve"> (CCC n/a).</w:t>
            </w:r>
          </w:p>
          <w:p w14:paraId="0121B3F2" w14:textId="4D883D4F" w:rsidR="00255E4F" w:rsidRPr="00310DA8" w:rsidRDefault="00255E4F" w:rsidP="00255E4F">
            <w:pPr>
              <w:pStyle w:val="ListParagraph"/>
              <w:numPr>
                <w:ilvl w:val="0"/>
                <w:numId w:val="3"/>
              </w:numPr>
              <w:rPr>
                <w:rFonts w:eastAsia="Times New Roman" w:cstheme="minorHAnsi"/>
                <w:color w:val="000000"/>
                <w:sz w:val="22"/>
                <w:szCs w:val="22"/>
              </w:rPr>
            </w:pPr>
            <w:r w:rsidRPr="00310DA8">
              <w:rPr>
                <w:rFonts w:eastAsia="Times New Roman" w:cstheme="minorHAnsi"/>
                <w:b/>
                <w:bCs w:val="0"/>
                <w:color w:val="000000"/>
                <w:sz w:val="22"/>
                <w:szCs w:val="22"/>
              </w:rPr>
              <w:t>9.2.4.1</w:t>
            </w:r>
            <w:r w:rsidRPr="00310DA8">
              <w:rPr>
                <w:rFonts w:eastAsia="Times New Roman" w:cstheme="minorHAnsi"/>
                <w:color w:val="000000"/>
                <w:sz w:val="22"/>
                <w:szCs w:val="22"/>
              </w:rPr>
              <w:t xml:space="preserve"> </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The faith community is called to help foster responses to the call of Christian discipleship by offering opportunities for leadership development, peer ministry, and service to the poor</w:t>
            </w:r>
            <w:r w:rsidR="006830A5" w:rsidRPr="00310DA8">
              <w:rPr>
                <w:rFonts w:eastAsia="Times New Roman" w:cstheme="minorHAnsi"/>
                <w:color w:val="000000"/>
                <w:sz w:val="22"/>
                <w:szCs w:val="22"/>
              </w:rPr>
              <w:t xml:space="preserve"> (</w:t>
            </w:r>
            <w:r w:rsidR="00D03FEE" w:rsidRPr="00310DA8">
              <w:rPr>
                <w:rFonts w:eastAsia="Times New Roman" w:cstheme="minorHAnsi"/>
                <w:color w:val="000000"/>
                <w:sz w:val="22"/>
                <w:szCs w:val="22"/>
              </w:rPr>
              <w:t>2441, 2442, 2447, 2461, 2462).</w:t>
            </w:r>
          </w:p>
          <w:p w14:paraId="65C2F075" w14:textId="107051F7" w:rsidR="00505F2F" w:rsidRPr="004A67D5" w:rsidRDefault="00925015" w:rsidP="00E83FC0">
            <w:pPr>
              <w:pStyle w:val="ListParagraph"/>
              <w:numPr>
                <w:ilvl w:val="0"/>
                <w:numId w:val="3"/>
              </w:numPr>
              <w:rPr>
                <w:rFonts w:asciiTheme="majorHAnsi" w:hAnsiTheme="majorHAnsi" w:cstheme="majorHAnsi"/>
                <w:i/>
                <w:sz w:val="22"/>
              </w:rPr>
            </w:pPr>
            <w:r w:rsidRPr="00310DA8">
              <w:rPr>
                <w:rFonts w:eastAsia="Times New Roman" w:cstheme="minorHAnsi"/>
                <w:b/>
                <w:bCs w:val="0"/>
                <w:color w:val="000000"/>
                <w:sz w:val="22"/>
                <w:szCs w:val="22"/>
              </w:rPr>
              <w:t>11.2.4.1</w:t>
            </w:r>
            <w:r w:rsidRPr="00310DA8">
              <w:rPr>
                <w:rFonts w:eastAsia="Times New Roman" w:cstheme="minorHAnsi"/>
                <w:color w:val="000000"/>
                <w:sz w:val="22"/>
                <w:szCs w:val="22"/>
              </w:rPr>
              <w:t xml:space="preserve"> </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The life of the baptized Christian is both nurtured by a community of faith and requires one's active response in that community</w:t>
            </w:r>
            <w:r w:rsidR="00E83FC0" w:rsidRPr="00310DA8">
              <w:rPr>
                <w:rFonts w:eastAsia="Times New Roman" w:cstheme="minorHAnsi"/>
                <w:color w:val="000000"/>
                <w:sz w:val="22"/>
                <w:szCs w:val="22"/>
              </w:rPr>
              <w:t xml:space="preserve"> (CCC </w:t>
            </w:r>
            <w:r w:rsidR="008B5195" w:rsidRPr="00310DA8">
              <w:rPr>
                <w:rFonts w:eastAsia="Times New Roman" w:cstheme="minorHAnsi"/>
                <w:color w:val="000000"/>
                <w:sz w:val="22"/>
                <w:szCs w:val="22"/>
              </w:rPr>
              <w:t>911, 1309, 2179, 2226, 2696).</w:t>
            </w:r>
          </w:p>
        </w:tc>
      </w:tr>
      <w:tr w:rsidR="00505F2F" w:rsidRPr="00AE0AA0" w14:paraId="540AFF0F" w14:textId="77777777" w:rsidTr="00310DA8">
        <w:trPr>
          <w:trHeight w:val="773"/>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lastRenderedPageBreak/>
              <w:t>Extended Learning Targets:</w:t>
            </w:r>
          </w:p>
          <w:p w14:paraId="3D507E53" w14:textId="06DFEC40" w:rsidR="00505F2F" w:rsidRPr="004A67D5" w:rsidRDefault="00656A53" w:rsidP="00392C3C">
            <w:pPr>
              <w:pStyle w:val="TB1"/>
              <w:rPr>
                <w:rFonts w:asciiTheme="majorHAnsi" w:hAnsiTheme="majorHAnsi" w:cstheme="majorHAnsi"/>
                <w:i/>
                <w:sz w:val="22"/>
              </w:rPr>
            </w:pPr>
            <w:r>
              <w:rPr>
                <w:sz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310DA8">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DCFE29B0D7274E92A8D3BC365612A3D4"/>
              </w:placeholder>
              <w:temporary/>
              <w:showingPlcHdr/>
              <w:text/>
            </w:sdtPr>
            <w:sdtEndPr/>
            <w:sdtContent>
              <w:p w14:paraId="5634A23F" w14:textId="64258C1F" w:rsidR="00505F2F" w:rsidRPr="00310DA8" w:rsidRDefault="00142C14" w:rsidP="00310DA8">
                <w:pPr>
                  <w:pStyle w:val="TB1"/>
                  <w:rPr>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4101F9D5" w:rsidR="0072670F" w:rsidRPr="0000712E" w:rsidRDefault="0000712E" w:rsidP="0072670F">
      <w:pPr>
        <w:pStyle w:val="ListParagraph"/>
        <w:numPr>
          <w:ilvl w:val="0"/>
          <w:numId w:val="2"/>
        </w:numPr>
        <w:rPr>
          <w:sz w:val="22"/>
        </w:rPr>
      </w:pPr>
      <w:r>
        <w:rPr>
          <w:color w:val="000000" w:themeColor="text1"/>
          <w:sz w:val="22"/>
        </w:rPr>
        <w:t xml:space="preserve">Exodus 3:1-22 – </w:t>
      </w:r>
      <w:r w:rsidRPr="0000712E">
        <w:rPr>
          <w:color w:val="000000" w:themeColor="text1"/>
          <w:sz w:val="22"/>
        </w:rPr>
        <w:t>The Passover</w:t>
      </w:r>
    </w:p>
    <w:p w14:paraId="45FDFDDA" w14:textId="6B7AC357" w:rsidR="0000712E" w:rsidRDefault="00293802" w:rsidP="0072670F">
      <w:pPr>
        <w:pStyle w:val="ListParagraph"/>
        <w:numPr>
          <w:ilvl w:val="0"/>
          <w:numId w:val="2"/>
        </w:numPr>
        <w:rPr>
          <w:sz w:val="22"/>
        </w:rPr>
      </w:pPr>
      <w:r>
        <w:rPr>
          <w:sz w:val="22"/>
        </w:rPr>
        <w:t xml:space="preserve">1 Sam 3:1-10 – </w:t>
      </w:r>
      <w:r w:rsidRPr="00293802">
        <w:rPr>
          <w:sz w:val="22"/>
        </w:rPr>
        <w:t>Call of Samuel</w:t>
      </w:r>
    </w:p>
    <w:p w14:paraId="5D1FF2F6" w14:textId="069D21B1" w:rsidR="005E0A98" w:rsidRDefault="005E0A98" w:rsidP="0072670F">
      <w:pPr>
        <w:pStyle w:val="ListParagraph"/>
        <w:numPr>
          <w:ilvl w:val="0"/>
          <w:numId w:val="2"/>
        </w:numPr>
        <w:rPr>
          <w:sz w:val="22"/>
        </w:rPr>
      </w:pPr>
      <w:r>
        <w:rPr>
          <w:sz w:val="22"/>
        </w:rPr>
        <w:t xml:space="preserve">Joel 2:1-17 – </w:t>
      </w:r>
      <w:r w:rsidRPr="005E0A98">
        <w:rPr>
          <w:sz w:val="22"/>
        </w:rPr>
        <w:t>Day of the Lord</w:t>
      </w:r>
    </w:p>
    <w:p w14:paraId="3DD787E0" w14:textId="55E7E11C" w:rsidR="00AF5D51" w:rsidRDefault="00AF5D51" w:rsidP="0072670F">
      <w:pPr>
        <w:pStyle w:val="ListParagraph"/>
        <w:numPr>
          <w:ilvl w:val="0"/>
          <w:numId w:val="2"/>
        </w:numPr>
        <w:rPr>
          <w:sz w:val="22"/>
        </w:rPr>
      </w:pPr>
      <w:r>
        <w:rPr>
          <w:sz w:val="22"/>
        </w:rPr>
        <w:t>John 6:</w:t>
      </w:r>
      <w:r w:rsidR="002C787B">
        <w:rPr>
          <w:sz w:val="22"/>
        </w:rPr>
        <w:t>2-59 – Bread of Life Discourse</w:t>
      </w:r>
    </w:p>
    <w:p w14:paraId="51F0EFCB" w14:textId="4554D59F" w:rsidR="00103938" w:rsidRPr="000021F1" w:rsidRDefault="00103938" w:rsidP="0072670F">
      <w:pPr>
        <w:pStyle w:val="ListParagraph"/>
        <w:numPr>
          <w:ilvl w:val="0"/>
          <w:numId w:val="2"/>
        </w:numPr>
        <w:rPr>
          <w:sz w:val="22"/>
        </w:rPr>
      </w:pPr>
      <w:r>
        <w:rPr>
          <w:sz w:val="22"/>
        </w:rPr>
        <w:t xml:space="preserve">Matthew 26:17-27:61 – </w:t>
      </w:r>
      <w:r w:rsidRPr="00103938">
        <w:rPr>
          <w:sz w:val="22"/>
        </w:rPr>
        <w:t>Last supper, Passion, death, and burial of Jesus</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58AF9E13" w:rsidR="00425940" w:rsidRPr="00FF3F51" w:rsidRDefault="00FF3F51" w:rsidP="00425940">
      <w:pPr>
        <w:pStyle w:val="ListParagraph"/>
        <w:numPr>
          <w:ilvl w:val="0"/>
          <w:numId w:val="2"/>
        </w:numPr>
        <w:rPr>
          <w:sz w:val="22"/>
        </w:rPr>
      </w:pPr>
      <w:r>
        <w:rPr>
          <w:color w:val="000000" w:themeColor="text1"/>
          <w:sz w:val="22"/>
        </w:rPr>
        <w:t>Acts 2:42 – Early Liturgical Life</w:t>
      </w:r>
    </w:p>
    <w:p w14:paraId="4D07EBC9" w14:textId="31FA4CCF" w:rsidR="00FF3F51" w:rsidRDefault="00550F7A" w:rsidP="00425940">
      <w:pPr>
        <w:pStyle w:val="ListParagraph"/>
        <w:numPr>
          <w:ilvl w:val="0"/>
          <w:numId w:val="2"/>
        </w:numPr>
        <w:rPr>
          <w:sz w:val="22"/>
        </w:rPr>
      </w:pPr>
      <w:r w:rsidRPr="00550F7A">
        <w:rPr>
          <w:sz w:val="22"/>
        </w:rPr>
        <w:t>1 Corinthians 14:26-40</w:t>
      </w:r>
      <w:r>
        <w:rPr>
          <w:sz w:val="22"/>
        </w:rPr>
        <w:t xml:space="preserve"> – When you come together</w:t>
      </w:r>
    </w:p>
    <w:p w14:paraId="10FE037F" w14:textId="32678450" w:rsidR="00403DB8" w:rsidRPr="000021F1" w:rsidRDefault="00403DB8" w:rsidP="00425940">
      <w:pPr>
        <w:pStyle w:val="ListParagraph"/>
        <w:numPr>
          <w:ilvl w:val="0"/>
          <w:numId w:val="2"/>
        </w:numPr>
        <w:rPr>
          <w:sz w:val="22"/>
        </w:rPr>
      </w:pPr>
      <w:r w:rsidRPr="00403DB8">
        <w:rPr>
          <w:sz w:val="22"/>
        </w:rPr>
        <w:t>1 Timothy 4:13-16</w:t>
      </w:r>
      <w:r>
        <w:rPr>
          <w:sz w:val="22"/>
        </w:rPr>
        <w:t xml:space="preserve"> – Public reading go scripture and teaching</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0C167A0" w:rsidR="00425940" w:rsidRPr="000021F1" w:rsidRDefault="003631AC" w:rsidP="00425940">
      <w:pPr>
        <w:pStyle w:val="ListParagraph"/>
        <w:numPr>
          <w:ilvl w:val="0"/>
          <w:numId w:val="2"/>
        </w:numPr>
        <w:rPr>
          <w:sz w:val="22"/>
        </w:rPr>
      </w:pPr>
      <w:r>
        <w:rPr>
          <w:color w:val="000000" w:themeColor="text1"/>
          <w:sz w:val="22"/>
        </w:rPr>
        <w:t xml:space="preserve">Chapter 16 – “Introduction to the Liturgy” – Pgs. </w:t>
      </w:r>
      <w:r w:rsidR="0088600D">
        <w:rPr>
          <w:color w:val="000000" w:themeColor="text1"/>
          <w:sz w:val="22"/>
        </w:rPr>
        <w:t>170-181</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sdt>
      <w:sdtPr>
        <w:rPr>
          <w:color w:val="000000" w:themeColor="text1"/>
          <w:sz w:val="22"/>
        </w:rPr>
        <w:id w:val="687103663"/>
        <w:placeholder>
          <w:docPart w:val="1F314CFE96554A56A6E5E45C0DD01B13"/>
        </w:placeholder>
        <w:temporary/>
        <w:showingPlcHdr/>
        <w:text/>
      </w:sdtPr>
      <w:sdtEndPr/>
      <w:sdtContent>
        <w:p w14:paraId="3B04CEBC" w14:textId="77777777" w:rsidR="00425940" w:rsidRPr="000021F1" w:rsidRDefault="002F7D3E" w:rsidP="002F7D3E">
          <w:pPr>
            <w:pStyle w:val="ListParagraph"/>
            <w:numPr>
              <w:ilvl w:val="0"/>
              <w:numId w:val="2"/>
            </w:numPr>
            <w:rPr>
              <w:sz w:val="22"/>
            </w:rPr>
          </w:pPr>
          <w:r w:rsidRPr="000021F1">
            <w:rPr>
              <w:rStyle w:val="PlaceholderText"/>
              <w:color w:val="000000" w:themeColor="text1"/>
            </w:rPr>
            <w:t>Click here to enter text.</w:t>
          </w:r>
        </w:p>
      </w:sdtContent>
    </w:sdt>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EB0DB04" w:rsidR="00B91FF2" w:rsidRPr="00016DFF" w:rsidRDefault="00016DFF" w:rsidP="00B91FF2">
      <w:pPr>
        <w:pStyle w:val="ListParagraph"/>
        <w:numPr>
          <w:ilvl w:val="0"/>
          <w:numId w:val="2"/>
        </w:numPr>
        <w:rPr>
          <w:sz w:val="22"/>
        </w:rPr>
      </w:pPr>
      <w:r>
        <w:rPr>
          <w:color w:val="000000" w:themeColor="text1"/>
          <w:sz w:val="22"/>
        </w:rPr>
        <w:t>“Divine Music” – Life Night</w:t>
      </w:r>
    </w:p>
    <w:p w14:paraId="46CBAFBD" w14:textId="0839A74F" w:rsidR="00016DFF" w:rsidRPr="000021F1" w:rsidRDefault="00016DFF" w:rsidP="00B91FF2">
      <w:pPr>
        <w:pStyle w:val="ListParagraph"/>
        <w:numPr>
          <w:ilvl w:val="0"/>
          <w:numId w:val="2"/>
        </w:numPr>
        <w:rPr>
          <w:sz w:val="22"/>
        </w:rPr>
      </w:pPr>
      <w:r>
        <w:rPr>
          <w:color w:val="000000" w:themeColor="text1"/>
          <w:sz w:val="22"/>
        </w:rPr>
        <w:t>“Loud and Clear” – Life Night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5330732D"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3538469F" w:rsidR="00B91FF2" w:rsidRDefault="00D9033A" w:rsidP="002F7D3E">
      <w:pPr>
        <w:pStyle w:val="ListParagraph"/>
        <w:numPr>
          <w:ilvl w:val="0"/>
          <w:numId w:val="2"/>
        </w:numPr>
        <w:rPr>
          <w:color w:val="000000" w:themeColor="text1"/>
          <w:sz w:val="22"/>
        </w:rPr>
      </w:pPr>
      <w:r>
        <w:rPr>
          <w:color w:val="000000" w:themeColor="text1"/>
          <w:sz w:val="22"/>
        </w:rPr>
        <w:t>“Sacramental Life” – Video Series</w:t>
      </w:r>
    </w:p>
    <w:sdt>
      <w:sdtPr>
        <w:rPr>
          <w:b/>
          <w:i/>
          <w:color w:val="25408F" w:themeColor="accent1"/>
          <w:sz w:val="22"/>
          <w:szCs w:val="26"/>
        </w:rPr>
        <w:id w:val="-1431118667"/>
        <w:lock w:val="contentLocked"/>
        <w:placeholder>
          <w:docPart w:val="DD4E1044879B490C96E4B08372F96FFB"/>
        </w:placeholder>
        <w15:appearance w15:val="hidden"/>
      </w:sdtPr>
      <w:sdtEndPr>
        <w:rPr>
          <w:i w:val="0"/>
        </w:rPr>
      </w:sdtEndPr>
      <w:sdtContent>
        <w:p w14:paraId="71C5A5D1" w14:textId="0681C064" w:rsidR="001616DF" w:rsidRPr="000E66D7" w:rsidRDefault="001616DF" w:rsidP="001616DF">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sidRPr="000E66D7">
            <w:rPr>
              <w:b/>
              <w:color w:val="25408F" w:themeColor="accent1"/>
              <w:sz w:val="22"/>
              <w:szCs w:val="26"/>
            </w:rPr>
            <w:t xml:space="preserve"> </w:t>
          </w:r>
        </w:p>
      </w:sdtContent>
    </w:sdt>
    <w:p w14:paraId="5FABAB00" w14:textId="26BB236A" w:rsidR="001616DF" w:rsidRPr="001616DF" w:rsidRDefault="00D5587C" w:rsidP="001616DF">
      <w:pPr>
        <w:pStyle w:val="ListParagraph"/>
        <w:numPr>
          <w:ilvl w:val="0"/>
          <w:numId w:val="2"/>
        </w:numPr>
        <w:rPr>
          <w:color w:val="000000" w:themeColor="text1"/>
          <w:sz w:val="22"/>
        </w:rPr>
      </w:pPr>
      <w:r>
        <w:rPr>
          <w:color w:val="000000" w:themeColor="text1"/>
          <w:sz w:val="22"/>
        </w:rPr>
        <w:t>Questions: 167, 192</w:t>
      </w:r>
      <w:r w:rsidR="0082159A">
        <w:rPr>
          <w:color w:val="000000" w:themeColor="text1"/>
          <w:sz w:val="22"/>
        </w:rPr>
        <w:t>, 212, 188</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65CD91A" w:rsidR="00B91FF2" w:rsidRPr="000021F1" w:rsidRDefault="003D478D" w:rsidP="002F7D3E">
      <w:pPr>
        <w:pStyle w:val="ListParagraph"/>
        <w:numPr>
          <w:ilvl w:val="0"/>
          <w:numId w:val="2"/>
        </w:numPr>
        <w:rPr>
          <w:sz w:val="22"/>
        </w:rPr>
      </w:pPr>
      <w:r>
        <w:rPr>
          <w:color w:val="000000" w:themeColor="text1"/>
          <w:sz w:val="22"/>
        </w:rPr>
        <w:t>N/A</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00DB" w14:textId="77777777" w:rsidR="00B854BF" w:rsidRDefault="00B854BF" w:rsidP="00433E99">
      <w:pPr>
        <w:spacing w:after="0" w:line="240" w:lineRule="auto"/>
      </w:pPr>
      <w:r>
        <w:separator/>
      </w:r>
    </w:p>
  </w:endnote>
  <w:endnote w:type="continuationSeparator" w:id="0">
    <w:p w14:paraId="5099D831" w14:textId="77777777" w:rsidR="00B854BF" w:rsidRDefault="00B854BF"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307E52F6"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3D478D">
            <w:rPr>
              <w:noProof/>
            </w:rPr>
            <w:t>Theme 2:</w:t>
          </w:r>
          <w:r w:rsidR="003D478D">
            <w:rPr>
              <w:noProof/>
            </w:rPr>
            <w:tab/>
            <w:t xml:space="preserve"> The Liturgy Continued</w:t>
          </w:r>
          <w:r>
            <w:rPr>
              <w:noProof/>
            </w:rPr>
            <w:fldChar w:fldCharType="end"/>
          </w:r>
        </w:p>
      </w:tc>
      <w:tc>
        <w:tcPr>
          <w:tcW w:w="2012" w:type="pct"/>
        </w:tcPr>
        <w:p w14:paraId="42887AAC" w14:textId="60D00262"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D478D">
            <w:rPr>
              <w:noProof/>
            </w:rPr>
            <w:t>Unit 2:</w:t>
          </w:r>
          <w:r w:rsidR="003D478D">
            <w:rPr>
              <w:noProof/>
            </w:rPr>
            <w:tab/>
            <w:t xml:space="preserve"> How do we get to know and love Jesus?</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E277" w14:textId="77777777" w:rsidR="00B854BF" w:rsidRDefault="00B854BF" w:rsidP="00433E99">
      <w:pPr>
        <w:spacing w:after="0" w:line="240" w:lineRule="auto"/>
      </w:pPr>
      <w:r>
        <w:separator/>
      </w:r>
    </w:p>
  </w:footnote>
  <w:footnote w:type="continuationSeparator" w:id="0">
    <w:p w14:paraId="3486F626" w14:textId="77777777" w:rsidR="00B854BF" w:rsidRDefault="00B854BF"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8837CC8"/>
    <w:multiLevelType w:val="hybridMultilevel"/>
    <w:tmpl w:val="21B80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3835664">
    <w:abstractNumId w:val="0"/>
  </w:num>
  <w:num w:numId="2" w16cid:durableId="265431024">
    <w:abstractNumId w:val="1"/>
  </w:num>
  <w:num w:numId="3" w16cid:durableId="1705445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0712E"/>
    <w:rsid w:val="00016DFF"/>
    <w:rsid w:val="00091077"/>
    <w:rsid w:val="000B28B3"/>
    <w:rsid w:val="000D4FB3"/>
    <w:rsid w:val="000E66D7"/>
    <w:rsid w:val="00103938"/>
    <w:rsid w:val="00122DDE"/>
    <w:rsid w:val="0013194F"/>
    <w:rsid w:val="00142C14"/>
    <w:rsid w:val="001510F1"/>
    <w:rsid w:val="001616DF"/>
    <w:rsid w:val="0018558E"/>
    <w:rsid w:val="001D2ED9"/>
    <w:rsid w:val="001E2968"/>
    <w:rsid w:val="001E4470"/>
    <w:rsid w:val="001E6FE5"/>
    <w:rsid w:val="001F729A"/>
    <w:rsid w:val="00255E4F"/>
    <w:rsid w:val="00293802"/>
    <w:rsid w:val="002A09DE"/>
    <w:rsid w:val="002C787B"/>
    <w:rsid w:val="002F1C94"/>
    <w:rsid w:val="002F7D3E"/>
    <w:rsid w:val="00310DA8"/>
    <w:rsid w:val="00340135"/>
    <w:rsid w:val="003619F7"/>
    <w:rsid w:val="003631AC"/>
    <w:rsid w:val="00386AFD"/>
    <w:rsid w:val="0039081B"/>
    <w:rsid w:val="00392C3C"/>
    <w:rsid w:val="003B6217"/>
    <w:rsid w:val="003C4BAF"/>
    <w:rsid w:val="003D478D"/>
    <w:rsid w:val="003D47C6"/>
    <w:rsid w:val="003E203B"/>
    <w:rsid w:val="003E28E5"/>
    <w:rsid w:val="00403DB8"/>
    <w:rsid w:val="00425940"/>
    <w:rsid w:val="00433E99"/>
    <w:rsid w:val="0043410B"/>
    <w:rsid w:val="00467804"/>
    <w:rsid w:val="00497000"/>
    <w:rsid w:val="004A67D5"/>
    <w:rsid w:val="004C66E8"/>
    <w:rsid w:val="00505F2F"/>
    <w:rsid w:val="005433EA"/>
    <w:rsid w:val="00550F7A"/>
    <w:rsid w:val="00574349"/>
    <w:rsid w:val="005B2802"/>
    <w:rsid w:val="005B281C"/>
    <w:rsid w:val="005E0A98"/>
    <w:rsid w:val="005E2BBE"/>
    <w:rsid w:val="005F16E8"/>
    <w:rsid w:val="00640C5F"/>
    <w:rsid w:val="00641660"/>
    <w:rsid w:val="00656A53"/>
    <w:rsid w:val="00662AB9"/>
    <w:rsid w:val="006674FD"/>
    <w:rsid w:val="006815E3"/>
    <w:rsid w:val="00682188"/>
    <w:rsid w:val="006830A5"/>
    <w:rsid w:val="006A6897"/>
    <w:rsid w:val="006B32D1"/>
    <w:rsid w:val="00701D95"/>
    <w:rsid w:val="0072670F"/>
    <w:rsid w:val="007D392E"/>
    <w:rsid w:val="0082159A"/>
    <w:rsid w:val="00883F82"/>
    <w:rsid w:val="0088600D"/>
    <w:rsid w:val="008B5195"/>
    <w:rsid w:val="008C5CB7"/>
    <w:rsid w:val="008E3E8D"/>
    <w:rsid w:val="00911CAA"/>
    <w:rsid w:val="00925015"/>
    <w:rsid w:val="00953F57"/>
    <w:rsid w:val="0096419B"/>
    <w:rsid w:val="0096650A"/>
    <w:rsid w:val="009F2DC8"/>
    <w:rsid w:val="009F300D"/>
    <w:rsid w:val="009F6AB7"/>
    <w:rsid w:val="00A037A3"/>
    <w:rsid w:val="00A403C5"/>
    <w:rsid w:val="00A4665B"/>
    <w:rsid w:val="00A74DBB"/>
    <w:rsid w:val="00A81BC5"/>
    <w:rsid w:val="00AC7866"/>
    <w:rsid w:val="00AE0AA0"/>
    <w:rsid w:val="00AF5D51"/>
    <w:rsid w:val="00B045C4"/>
    <w:rsid w:val="00B27E15"/>
    <w:rsid w:val="00B370E9"/>
    <w:rsid w:val="00B854BF"/>
    <w:rsid w:val="00B910D9"/>
    <w:rsid w:val="00B91FF2"/>
    <w:rsid w:val="00B96CDA"/>
    <w:rsid w:val="00C3500B"/>
    <w:rsid w:val="00C428BE"/>
    <w:rsid w:val="00C4756D"/>
    <w:rsid w:val="00CB0886"/>
    <w:rsid w:val="00CD2B6F"/>
    <w:rsid w:val="00CE3E56"/>
    <w:rsid w:val="00D03FEE"/>
    <w:rsid w:val="00D242A8"/>
    <w:rsid w:val="00D5587C"/>
    <w:rsid w:val="00D9033A"/>
    <w:rsid w:val="00DD32A0"/>
    <w:rsid w:val="00DE7870"/>
    <w:rsid w:val="00E31F60"/>
    <w:rsid w:val="00E83FC0"/>
    <w:rsid w:val="00EA06A0"/>
    <w:rsid w:val="00F34452"/>
    <w:rsid w:val="00F74797"/>
    <w:rsid w:val="00F82775"/>
    <w:rsid w:val="00FD777D"/>
    <w:rsid w:val="00FF3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314CFE96554A56A6E5E45C0DD01B13"/>
        <w:category>
          <w:name w:val="General"/>
          <w:gallery w:val="placeholder"/>
        </w:category>
        <w:types>
          <w:type w:val="bbPlcHdr"/>
        </w:types>
        <w:behaviors>
          <w:behavior w:val="content"/>
        </w:behaviors>
        <w:guid w:val="{C7068D49-6C1F-4A81-90D9-E4AA8EA5FC5F}"/>
      </w:docPartPr>
      <w:docPartBody>
        <w:p w:rsidR="00CB5635" w:rsidRDefault="00705B12" w:rsidP="00705B12">
          <w:pPr>
            <w:pStyle w:val="1F314CFE96554A56A6E5E45C0DD01B13"/>
          </w:pPr>
          <w:r w:rsidRPr="000021F1">
            <w:rPr>
              <w:rStyle w:val="PlaceholderText"/>
              <w:color w:val="000000" w:themeColor="text1"/>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DCFE29B0D7274E92A8D3BC365612A3D4"/>
        <w:category>
          <w:name w:val="General"/>
          <w:gallery w:val="placeholder"/>
        </w:category>
        <w:types>
          <w:type w:val="bbPlcHdr"/>
        </w:types>
        <w:behaviors>
          <w:behavior w:val="content"/>
        </w:behaviors>
        <w:guid w:val="{1C4DAE39-DC1F-48C7-9C17-4262B66AE2AB}"/>
      </w:docPartPr>
      <w:docPartBody>
        <w:p w:rsidR="00705B12" w:rsidRDefault="00705B12" w:rsidP="00705B12">
          <w:pPr>
            <w:pStyle w:val="DCFE29B0D7274E92A8D3BC365612A3D41"/>
          </w:pPr>
          <w:r w:rsidRPr="006B32D1">
            <w:rPr>
              <w:rStyle w:val="PlaceholderText"/>
            </w:rPr>
            <w:t>Click here to enter text.</w:t>
          </w:r>
        </w:p>
      </w:docPartBody>
    </w:docPart>
    <w:docPart>
      <w:docPartPr>
        <w:name w:val="DD4E1044879B490C96E4B08372F96FFB"/>
        <w:category>
          <w:name w:val="General"/>
          <w:gallery w:val="placeholder"/>
        </w:category>
        <w:types>
          <w:type w:val="bbPlcHdr"/>
        </w:types>
        <w:behaviors>
          <w:behavior w:val="content"/>
        </w:behaviors>
        <w:guid w:val="{C5170834-28F8-4F95-9F57-3DBEB9FA4F08}"/>
      </w:docPartPr>
      <w:docPartBody>
        <w:p w:rsidR="00000000" w:rsidRDefault="00705B12" w:rsidP="00705B12">
          <w:pPr>
            <w:pStyle w:val="DD4E1044879B490C96E4B08372F96FFB"/>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840512467">
    <w:abstractNumId w:val="1"/>
  </w:num>
  <w:num w:numId="2" w16cid:durableId="54198624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134DD0"/>
    <w:rsid w:val="00290BC5"/>
    <w:rsid w:val="003023A1"/>
    <w:rsid w:val="00333B87"/>
    <w:rsid w:val="0040046A"/>
    <w:rsid w:val="00470FF9"/>
    <w:rsid w:val="00495997"/>
    <w:rsid w:val="005314EC"/>
    <w:rsid w:val="005A684D"/>
    <w:rsid w:val="006D4F2C"/>
    <w:rsid w:val="00705B12"/>
    <w:rsid w:val="00705E78"/>
    <w:rsid w:val="008B53EC"/>
    <w:rsid w:val="008B7F06"/>
    <w:rsid w:val="009170FD"/>
    <w:rsid w:val="00A11357"/>
    <w:rsid w:val="00A71308"/>
    <w:rsid w:val="00AF4AED"/>
    <w:rsid w:val="00BB5D28"/>
    <w:rsid w:val="00BB75F5"/>
    <w:rsid w:val="00C0194C"/>
    <w:rsid w:val="00CB5635"/>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5B12"/>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DCFE29B0D7274E92A8D3BC365612A3D4">
    <w:name w:val="DCFE29B0D7274E92A8D3BC365612A3D4"/>
    <w:rsid w:val="008B53EC"/>
  </w:style>
  <w:style w:type="paragraph" w:customStyle="1" w:styleId="DD4E1044879B490C96E4B08372F96FFB">
    <w:name w:val="DD4E1044879B490C96E4B08372F96FFB"/>
    <w:rsid w:val="00705B12"/>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63A96823585641F591443C49493705AD">
    <w:name w:val="63A96823585641F591443C49493705AD"/>
    <w:rsid w:val="00705B12"/>
  </w:style>
  <w:style w:type="paragraph" w:customStyle="1" w:styleId="DCFE29B0D7274E92A8D3BC365612A3D41">
    <w:name w:val="DCFE29B0D7274E92A8D3BC365612A3D41"/>
    <w:rsid w:val="00705B12"/>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1F314CFE96554A56A6E5E45C0DD01B13">
    <w:name w:val="1F314CFE96554A56A6E5E45C0DD01B13"/>
    <w:rsid w:val="00705B12"/>
    <w:pPr>
      <w:spacing w:after="120" w:line="264" w:lineRule="auto"/>
      <w:ind w:left="720"/>
      <w:contextualSpacing/>
    </w:pPr>
    <w:rPr>
      <w:sz w:val="21"/>
      <w:szCs w:val="21"/>
    </w:rPr>
  </w:style>
  <w:style w:type="paragraph" w:customStyle="1" w:styleId="6DB4B05722FF474B829E047C4EEA0FAC">
    <w:name w:val="6DB4B05722FF474B829E047C4EEA0FAC"/>
    <w:rsid w:val="00705B12"/>
    <w:pPr>
      <w:spacing w:after="120" w:line="264" w:lineRule="auto"/>
      <w:ind w:left="720"/>
      <w:contextualSpacing/>
    </w:pPr>
    <w:rPr>
      <w:sz w:val="21"/>
      <w:szCs w:val="21"/>
    </w:rPr>
  </w:style>
  <w:style w:type="paragraph" w:customStyle="1" w:styleId="86C9BD6245124EE6BAF5B45042EC28E4">
    <w:name w:val="86C9BD6245124EE6BAF5B45042EC28E4"/>
    <w:rsid w:val="00705B12"/>
    <w:pPr>
      <w:spacing w:after="120" w:line="264" w:lineRule="auto"/>
      <w:ind w:left="720"/>
      <w:contextualSpacing/>
    </w:pPr>
    <w:rPr>
      <w:sz w:val="21"/>
      <w:szCs w:val="21"/>
    </w:rPr>
  </w:style>
  <w:style w:type="paragraph" w:customStyle="1" w:styleId="63A96823585641F591443C49493705AD1">
    <w:name w:val="63A96823585641F591443C49493705AD1"/>
    <w:rsid w:val="00705B12"/>
    <w:pPr>
      <w:spacing w:after="120" w:line="264" w:lineRule="auto"/>
      <w:ind w:left="720"/>
      <w:contextualSpacing/>
    </w:pPr>
    <w:rPr>
      <w:sz w:val="21"/>
      <w:szCs w:val="21"/>
    </w:rPr>
  </w:style>
  <w:style w:type="paragraph" w:customStyle="1" w:styleId="A8227D54D3E649EEBBD189C74D836CA2">
    <w:name w:val="A8227D54D3E649EEBBD189C74D836CA2"/>
    <w:rsid w:val="00705B12"/>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4.xml><?xml version="1.0" encoding="utf-8"?>
<ds:datastoreItem xmlns:ds="http://schemas.openxmlformats.org/officeDocument/2006/customXml" ds:itemID="{A0A54697-DD74-4138-AF0D-27B5555B3E32}"/>
</file>

<file path=customXml/itemProps5.xml><?xml version="1.0" encoding="utf-8"?>
<ds:datastoreItem xmlns:ds="http://schemas.openxmlformats.org/officeDocument/2006/customXml" ds:itemID="{7D2EA16E-582C-4D45-AAB3-61D23B883A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49</cp:revision>
  <dcterms:created xsi:type="dcterms:W3CDTF">2022-02-28T14:34:00Z</dcterms:created>
  <dcterms:modified xsi:type="dcterms:W3CDTF">2022-06-03T19:07:00Z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